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9A13CA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706663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ЕС,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:rsidR="00A91148" w:rsidRPr="009A13CA" w:rsidRDefault="00A91148" w:rsidP="00D400C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 - 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bookmarkEnd w:id="1"/>
    <w:bookmarkEnd w:id="2"/>
    <w:bookmarkEnd w:id="3"/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C9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400C9" w:rsidRPr="009A13C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A91148" w:rsidRPr="008F76B1" w:rsidRDefault="003B53BD" w:rsidP="003123D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1148"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9A13CA" w:rsidRDefault="003123D4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Қорытынды емтихан </w:t>
      </w:r>
      <w:r w:rsidR="00770EBF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>офлайн</w:t>
      </w:r>
      <w:bookmarkStart w:id="4" w:name="_GoBack"/>
      <w:bookmarkEnd w:id="4"/>
      <w:r w:rsidRPr="009A13CA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 xml:space="preserve"> жазбаша форматта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өтеді. 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Емтиханға силлабуста берілген тақырыптар беріл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еді. Тақырыптық мазмұндар барлық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жұмыстарды 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атиды: дәрістер тақырыптары, студенттердің өзіндік жұмыстарының тапсырмалары</w:t>
      </w:r>
    </w:p>
    <w:p w:rsidR="00A91148" w:rsidRPr="008F76B1" w:rsidRDefault="00A91148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637C8" w:rsidRPr="008F76B1" w:rsidRDefault="003123D4" w:rsidP="00997928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Емтихан сұрақтары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келесі 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тақырыптар негізінде құрастырылды:</w:t>
      </w:r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 - а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қпараттарды есте қалдыру, есте сақтау, ұмыту және қайта жаңғырту процесі  ретінде</w:t>
      </w:r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ar-SA"/>
        </w:rPr>
        <w:t>2.</w:t>
      </w:r>
      <w:r w:rsidR="007A4A42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Естің өзіндік ерекше белгілері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3. Естің психологиялық теориялары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Естiң физиологиялық және нейрофизиологиялық механизмдерi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>5.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6.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7.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Когнитивті психологияда есті зерттеу</w:t>
      </w:r>
    </w:p>
    <w:p w:rsidR="007A4A42" w:rsidRPr="003123D4" w:rsidRDefault="007A4A42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ru-RU"/>
        </w:rPr>
        <w:t>8.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Психологиядағы елестер мәселесі, елестердің түйсінумен 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>абылдаумен, еспен,  ойлаумен  байланысы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bCs/>
          <w:lang w:val="kk-KZ" w:eastAsia="ar-SA"/>
        </w:rPr>
      </w:pPr>
      <w:r w:rsidRPr="003123D4">
        <w:rPr>
          <w:bCs/>
          <w:lang w:val="kk-KZ" w:eastAsia="ar-SA"/>
        </w:rPr>
        <w:t>9.</w:t>
      </w:r>
      <w:r w:rsidR="003123D4" w:rsidRPr="003123D4">
        <w:rPr>
          <w:bCs/>
          <w:lang w:val="kk-KZ" w:eastAsia="ar-SA"/>
        </w:rPr>
        <w:t xml:space="preserve"> </w:t>
      </w:r>
      <w:r w:rsidRPr="003123D4">
        <w:rPr>
          <w:bCs/>
          <w:lang w:val="kk-KZ" w:eastAsia="ar-SA"/>
        </w:rPr>
        <w:t>Ойлау танымдық іс-әрекеттің жоғарғы формасы ретінде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10.</w:t>
      </w:r>
      <w:r w:rsidR="003123D4" w:rsidRPr="003123D4">
        <w:rPr>
          <w:lang w:val="kk-KZ"/>
        </w:rPr>
        <w:t xml:space="preserve"> Ойлау  түрлерiнiң  типология</w:t>
      </w:r>
      <w:r w:rsidRPr="003123D4">
        <w:rPr>
          <w:lang w:val="kk-KZ"/>
        </w:rPr>
        <w:t>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 және  генетикалы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классификациясы</w:t>
      </w:r>
    </w:p>
    <w:p w:rsidR="007A4A42" w:rsidRPr="003123D4" w:rsidRDefault="003123D4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11. Ойлауды психологиялық мек</w:t>
      </w:r>
      <w:r w:rsidR="007A4A42" w:rsidRPr="003123D4">
        <w:rPr>
          <w:lang w:val="kk-KZ"/>
        </w:rPr>
        <w:t>тептерде зерттеу (вюрцбург мектебі, гештальт</w:t>
      </w:r>
      <w:r w:rsidRPr="003123D4">
        <w:rPr>
          <w:lang w:val="kk-KZ"/>
        </w:rPr>
        <w:t xml:space="preserve"> </w:t>
      </w:r>
      <w:r w:rsidR="007A4A42" w:rsidRPr="003123D4">
        <w:rPr>
          <w:lang w:val="kk-KZ"/>
        </w:rPr>
        <w:t>пси</w:t>
      </w:r>
      <w:r w:rsidRPr="003123D4">
        <w:rPr>
          <w:lang w:val="kk-KZ"/>
        </w:rPr>
        <w:t>хология, психоанализ,  бихеви</w:t>
      </w:r>
      <w:r w:rsidR="007A4A42" w:rsidRPr="003123D4">
        <w:rPr>
          <w:lang w:val="kk-KZ"/>
        </w:rPr>
        <w:t>оризм, гуманистік психология, когнитивті психология)</w:t>
      </w:r>
    </w:p>
    <w:p w:rsidR="008F76B1" w:rsidRPr="003123D4" w:rsidRDefault="007A4A42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8F76B1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Ойлаудың функционалды және операционалды жоспары (М. Мұқанов). </w:t>
      </w:r>
      <w:r w:rsidR="008F76B1" w:rsidRPr="003123D4">
        <w:rPr>
          <w:rFonts w:ascii="Times New Roman" w:hAnsi="Times New Roman" w:cs="Times New Roman"/>
          <w:sz w:val="24"/>
          <w:szCs w:val="24"/>
          <w:lang w:val="kk-KZ"/>
        </w:rPr>
        <w:t>Түсіну ойлау процесі ретінде (А.Ким). Ойлаудың когнитивтi мүмкiндіктерi. Ойлау және эмоциялық интеллект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Ойлау және сөйлеу психологиясы</w:t>
      </w:r>
    </w:p>
    <w:p w:rsidR="009745D9" w:rsidRPr="003123D4" w:rsidRDefault="009745D9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14.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Сөйлеудiң психологиялық табиғаты. Стрестің сөйлеуге әсері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5 Сөздің </w:t>
      </w:r>
      <w:r w:rsidR="0008637B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психологиялық функциялары, қасие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ті, түрлері.</w:t>
      </w:r>
    </w:p>
    <w:p w:rsidR="003C691B" w:rsidRPr="008F76B1" w:rsidRDefault="003C691B" w:rsidP="003C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33113" w:rsidRPr="008F76B1" w:rsidRDefault="00233113" w:rsidP="0023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233113" w:rsidRPr="003123D4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 xml:space="preserve"> Л. П. Диагностика и развитие познавательных процессов [Электронный ресурс]: практикум по общей психологии</w:t>
      </w:r>
      <w:r w:rsidR="003123D4">
        <w:rPr>
          <w:rFonts w:ascii="Times New Roman" w:hAnsi="Times New Roman" w:cs="Times New Roman"/>
          <w:sz w:val="24"/>
          <w:szCs w:val="24"/>
        </w:rPr>
        <w:t xml:space="preserve"> / Л. П. </w:t>
      </w:r>
      <w:proofErr w:type="spellStart"/>
      <w:r w:rsidR="003123D4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="003123D4">
        <w:rPr>
          <w:rFonts w:ascii="Times New Roman" w:hAnsi="Times New Roman" w:cs="Times New Roman"/>
          <w:sz w:val="24"/>
          <w:szCs w:val="24"/>
        </w:rPr>
        <w:t>. - М.: Флинта</w:t>
      </w:r>
      <w:r w:rsidRPr="008F76B1">
        <w:rPr>
          <w:rFonts w:ascii="Times New Roman" w:hAnsi="Times New Roman" w:cs="Times New Roman"/>
          <w:sz w:val="24"/>
          <w:szCs w:val="24"/>
        </w:rPr>
        <w:t>: НО</w:t>
      </w:r>
      <w:r w:rsidR="003123D4">
        <w:rPr>
          <w:rFonts w:ascii="Times New Roman" w:hAnsi="Times New Roman" w:cs="Times New Roman"/>
          <w:sz w:val="24"/>
          <w:szCs w:val="24"/>
        </w:rPr>
        <w:t xml:space="preserve">У ВПО "МПСИ ", 2012. - 264 с. </w:t>
      </w:r>
    </w:p>
    <w:p w:rsidR="00233113" w:rsidRPr="008F76B1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t>3.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А.В. Субъект: мышление, учение, воображение. М., 2016.-92 с.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23D4">
        <w:rPr>
          <w:rFonts w:ascii="Times New Roman" w:hAnsi="Times New Roman"/>
          <w:sz w:val="24"/>
          <w:szCs w:val="24"/>
          <w:lang w:val="kk-KZ"/>
        </w:rPr>
        <w:t>4.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123D4">
        <w:rPr>
          <w:rFonts w:ascii="Times New Roman" w:hAnsi="Times New Roman"/>
          <w:sz w:val="24"/>
          <w:szCs w:val="24"/>
        </w:rPr>
        <w:t>Величковский</w:t>
      </w:r>
      <w:proofErr w:type="spellEnd"/>
      <w:r w:rsidRPr="003123D4">
        <w:rPr>
          <w:rFonts w:ascii="Times New Roman" w:hAnsi="Times New Roman"/>
          <w:sz w:val="24"/>
          <w:szCs w:val="24"/>
        </w:rPr>
        <w:t xml:space="preserve"> Б. Когнитивная наука. Основы психологии познания. - М., 2006. - 448с.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5.</w:t>
      </w:r>
      <w:r w:rsidRPr="008F7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Джакупов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 xml:space="preserve"> С.М. Психология познавательной деятельности. - Алма-Ата: Изд-во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КазГУ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>,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2002</w:t>
      </w:r>
      <w:r w:rsidRPr="008F76B1">
        <w:rPr>
          <w:rFonts w:ascii="Times New Roman" w:hAnsi="Times New Roman"/>
          <w:sz w:val="24"/>
          <w:szCs w:val="24"/>
          <w:lang w:eastAsia="ko-KR"/>
        </w:rPr>
        <w:t xml:space="preserve"> -195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/>
          <w:sz w:val="24"/>
          <w:szCs w:val="24"/>
          <w:lang w:eastAsia="ko-KR"/>
        </w:rPr>
        <w:t>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/>
          <w:color w:val="000000"/>
          <w:sz w:val="24"/>
          <w:szCs w:val="24"/>
        </w:rPr>
        <w:t>Зинченко Т.П. Когнитивная и прикладная психология. М.: МПСИ, Воронеж: Изд-во НПО «МОДЭК», 2000.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>7.</w:t>
      </w:r>
      <w:r w:rsidR="003123D4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8F76B1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Pr="008F76B1">
        <w:rPr>
          <w:rFonts w:ascii="Times New Roman" w:hAnsi="Times New Roman" w:cs="Times New Roman"/>
          <w:sz w:val="24"/>
          <w:szCs w:val="24"/>
        </w:rPr>
        <w:t>7. – С.459-558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8.</w:t>
      </w:r>
      <w:r w:rsid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2010.-320 б.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>Психология мышления</w:t>
      </w:r>
      <w:proofErr w:type="gram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 //П</w:t>
      </w:r>
      <w:proofErr w:type="gram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од ред. Ю.Б.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 и др. - М.: М.:АСТ: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8F76B1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/>
          <w:b/>
          <w:sz w:val="24"/>
          <w:szCs w:val="24"/>
          <w:lang w:val="kk-KZ"/>
        </w:rPr>
        <w:t>Қосымша әдебиеттер: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lastRenderedPageBreak/>
        <w:t>1.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Линдсей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 П.,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Норман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Д. Переработка информации у человека. - М.,2014. - 550с.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Лобанов А.П. Когнитивная психология: Учебное пособие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8F76B1">
        <w:rPr>
          <w:rFonts w:ascii="Times New Roman" w:hAnsi="Times New Roman" w:cs="Times New Roman"/>
          <w:sz w:val="24"/>
          <w:szCs w:val="24"/>
        </w:rPr>
        <w:t xml:space="preserve"> "Научно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издательский центр ИНФРА-М"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 xml:space="preserve"> Минск, 2012. - 376 с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8F76B1">
        <w:rPr>
          <w:rFonts w:ascii="Times New Roman" w:hAnsi="Times New Roman" w:cs="Times New Roman"/>
          <w:sz w:val="24"/>
          <w:szCs w:val="24"/>
        </w:rPr>
        <w:t xml:space="preserve"> Мерзлякова Т.Ю. Критическое мышление. Что это? [Электронный ресурс] / Режим доступа: http:// festival.1september.ru/</w:t>
      </w:r>
      <w:proofErr w:type="spellStart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articles</w:t>
      </w:r>
      <w:proofErr w:type="spellEnd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/415219 5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3123D4">
        <w:rPr>
          <w:rFonts w:ascii="Times New Roman" w:hAnsi="Times New Roman" w:cs="Times New Roman"/>
          <w:lang w:val="ru-RU" w:eastAsia="ko-KR"/>
        </w:rPr>
        <w:t>4.</w:t>
      </w:r>
      <w:r w:rsidR="003123D4" w:rsidRPr="003123D4">
        <w:rPr>
          <w:rFonts w:ascii="Times New Roman" w:hAnsi="Times New Roman" w:cs="Times New Roman"/>
          <w:lang w:val="ru-RU" w:eastAsia="ko-KR"/>
        </w:rPr>
        <w:t xml:space="preserve"> </w:t>
      </w:r>
      <w:r w:rsidRPr="008F76B1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hyperlink r:id="rId5" w:history="1">
        <w:r w:rsidRPr="009A13CA">
          <w:rPr>
            <w:lang w:val="ru-RU"/>
          </w:rPr>
          <w:t>\\Отв.ред</w:t>
        </w:r>
      </w:hyperlink>
      <w:r w:rsidRPr="008F76B1">
        <w:rPr>
          <w:rFonts w:ascii="Times New Roman" w:hAnsi="Times New Roman" w:cs="Times New Roman"/>
          <w:lang w:val="ru-RU" w:eastAsia="ko-KR"/>
        </w:rPr>
        <w:t xml:space="preserve">. А.В.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Брушилинский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>. М.: Наука, 2012.-287 с.</w:t>
      </w:r>
    </w:p>
    <w:p w:rsidR="00233113" w:rsidRPr="008F76B1" w:rsidRDefault="00233113" w:rsidP="003123D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="003123D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>ост.А.Г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>. Маклаков.- СПб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>Питер, 20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8F76B1">
        <w:rPr>
          <w:rFonts w:ascii="Times New Roman" w:hAnsi="Times New Roman" w:cs="Times New Roman"/>
          <w:sz w:val="24"/>
          <w:szCs w:val="24"/>
        </w:rPr>
        <w:t>. - 620 с.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7.</w:t>
      </w:r>
      <w:r w:rsidR="003123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Солсо</w:t>
      </w:r>
      <w:proofErr w:type="spell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Р. Когнитивная психология: 6-е изд. СПб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. 589 с.</w:t>
      </w:r>
    </w:p>
    <w:p w:rsidR="00233113" w:rsidRPr="008F76B1" w:rsidRDefault="00233113" w:rsidP="003123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8.</w:t>
      </w:r>
      <w:r w:rsidR="003123D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8F76B1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/ 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с.   </w:t>
      </w:r>
    </w:p>
    <w:p w:rsid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A13CA" w:rsidRPr="009A13CA" w:rsidRDefault="009A13CA" w:rsidP="009A13C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13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Емтиханға дайындығын бағалау, оқыту нәтижесі:</w:t>
      </w:r>
    </w:p>
    <w:p w:rsidR="009A13CA" w:rsidRPr="009A13CA" w:rsidRDefault="009A13CA" w:rsidP="009A13CA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color w:val="4F81BD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A13CA" w:rsidRPr="009A13CA" w:rsidTr="00A60B59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9A13CA" w:rsidRPr="009A13CA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9A13CA" w:rsidRPr="00770EBF" w:rsidTr="00A60B59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9A13CA" w:rsidRPr="00770EBF" w:rsidTr="00A60B59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9A13CA" w:rsidRPr="00770EBF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9A13CA" w:rsidRPr="009A13CA" w:rsidRDefault="009A13CA" w:rsidP="009A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13CA" w:rsidRPr="009A13CA" w:rsidRDefault="009A13CA" w:rsidP="009A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13CA">
        <w:rPr>
          <w:rFonts w:ascii="Times New Roman" w:hAnsi="Times New Roman" w:cs="Times New Roman"/>
          <w:sz w:val="24"/>
          <w:szCs w:val="24"/>
          <w:lang w:val="kk-KZ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336"/>
        <w:gridCol w:w="2337"/>
        <w:gridCol w:w="2337"/>
      </w:tblGrid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Шкала, бал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90-100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75-89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50-74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0-49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</w:tr>
    </w:tbl>
    <w:p w:rsidR="009A13CA" w:rsidRP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9A13CA" w:rsidRPr="009A13CA" w:rsidSect="009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8"/>
    <w:rsid w:val="00057286"/>
    <w:rsid w:val="0008637B"/>
    <w:rsid w:val="001637C8"/>
    <w:rsid w:val="0022688C"/>
    <w:rsid w:val="00233113"/>
    <w:rsid w:val="002473B8"/>
    <w:rsid w:val="003123D4"/>
    <w:rsid w:val="0037269D"/>
    <w:rsid w:val="003B53BD"/>
    <w:rsid w:val="003C691B"/>
    <w:rsid w:val="004348C4"/>
    <w:rsid w:val="005D00E8"/>
    <w:rsid w:val="00706663"/>
    <w:rsid w:val="00770EBF"/>
    <w:rsid w:val="007A4A42"/>
    <w:rsid w:val="007D1684"/>
    <w:rsid w:val="008F76B1"/>
    <w:rsid w:val="00966E7E"/>
    <w:rsid w:val="009745D9"/>
    <w:rsid w:val="00997928"/>
    <w:rsid w:val="009A13CA"/>
    <w:rsid w:val="009C120E"/>
    <w:rsid w:val="00A80CFD"/>
    <w:rsid w:val="00A82937"/>
    <w:rsid w:val="00A91148"/>
    <w:rsid w:val="00BA12F3"/>
    <w:rsid w:val="00C133F5"/>
    <w:rsid w:val="00C93E86"/>
    <w:rsid w:val="00D400C9"/>
    <w:rsid w:val="00EB6646"/>
    <w:rsid w:val="00ED0ED0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&#1054;&#1090;&#1074;.&#1088;&#1077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7</cp:revision>
  <dcterms:created xsi:type="dcterms:W3CDTF">2022-02-24T16:41:00Z</dcterms:created>
  <dcterms:modified xsi:type="dcterms:W3CDTF">2022-02-28T03:21:00Z</dcterms:modified>
</cp:coreProperties>
</file>